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0F" w:rsidRPr="00173160" w:rsidRDefault="00C6610F" w:rsidP="00C6610F">
      <w:pPr>
        <w:jc w:val="right"/>
        <w:rPr>
          <w:b/>
          <w:sz w:val="28"/>
          <w:szCs w:val="28"/>
        </w:rPr>
      </w:pPr>
      <w:r w:rsidRPr="00173160">
        <w:rPr>
          <w:rFonts w:ascii=".VnTime" w:hAnsi=".VnTime"/>
          <w:b/>
          <w:sz w:val="26"/>
          <w:szCs w:val="26"/>
        </w:rPr>
        <w:t xml:space="preserve">                                                                                                                   </w:t>
      </w:r>
    </w:p>
    <w:tbl>
      <w:tblPr>
        <w:tblW w:w="10916" w:type="dxa"/>
        <w:tblInd w:w="-743" w:type="dxa"/>
        <w:tblLook w:val="01E0"/>
      </w:tblPr>
      <w:tblGrid>
        <w:gridCol w:w="5246"/>
        <w:gridCol w:w="5670"/>
      </w:tblGrid>
      <w:tr w:rsidR="00C6610F" w:rsidRPr="00173160" w:rsidTr="00BB2F49">
        <w:trPr>
          <w:trHeight w:val="392"/>
        </w:trPr>
        <w:tc>
          <w:tcPr>
            <w:tcW w:w="5246" w:type="dxa"/>
          </w:tcPr>
          <w:p w:rsidR="00C6610F" w:rsidRPr="00173160" w:rsidRDefault="00BB2F49" w:rsidP="00173160">
            <w:pPr>
              <w:jc w:val="center"/>
              <w:rPr>
                <w:sz w:val="26"/>
                <w:szCs w:val="26"/>
              </w:rPr>
            </w:pPr>
            <w:r w:rsidRPr="00173160">
              <w:rPr>
                <w:sz w:val="26"/>
                <w:szCs w:val="26"/>
              </w:rPr>
              <w:t>CỤC THI HÀNH ÁN DÂN SỰ TP HÀ NỘI</w:t>
            </w:r>
            <w:r w:rsidR="00C6610F" w:rsidRPr="00173160">
              <w:rPr>
                <w:sz w:val="26"/>
                <w:szCs w:val="26"/>
              </w:rPr>
              <w:t xml:space="preserve">  </w:t>
            </w:r>
          </w:p>
        </w:tc>
        <w:tc>
          <w:tcPr>
            <w:tcW w:w="5670" w:type="dxa"/>
          </w:tcPr>
          <w:p w:rsidR="00C6610F" w:rsidRPr="00173160" w:rsidRDefault="00C6610F" w:rsidP="00F05EBF">
            <w:pPr>
              <w:jc w:val="center"/>
              <w:rPr>
                <w:b/>
                <w:sz w:val="26"/>
                <w:szCs w:val="26"/>
              </w:rPr>
            </w:pPr>
            <w:r w:rsidRPr="00173160">
              <w:rPr>
                <w:b/>
                <w:sz w:val="26"/>
                <w:szCs w:val="26"/>
              </w:rPr>
              <w:t>CỘNG HOÀ XÃ HỘI CHỦ NGHĨA VIỆT NAM</w:t>
            </w:r>
          </w:p>
        </w:tc>
      </w:tr>
      <w:tr w:rsidR="00C6610F" w:rsidRPr="00173160" w:rsidTr="00BB2F49">
        <w:tc>
          <w:tcPr>
            <w:tcW w:w="5246" w:type="dxa"/>
          </w:tcPr>
          <w:p w:rsidR="00C6610F" w:rsidRPr="00173160" w:rsidRDefault="00BB2F49" w:rsidP="00173160">
            <w:pPr>
              <w:jc w:val="center"/>
              <w:rPr>
                <w:b/>
                <w:sz w:val="26"/>
                <w:szCs w:val="26"/>
              </w:rPr>
            </w:pPr>
            <w:r w:rsidRPr="00173160">
              <w:rPr>
                <w:b/>
                <w:sz w:val="26"/>
                <w:szCs w:val="26"/>
              </w:rPr>
              <w:t>CHI CỤC THI HÀNH ÁN DÂN SỰ</w:t>
            </w:r>
          </w:p>
          <w:p w:rsidR="00C6610F" w:rsidRPr="00173160" w:rsidRDefault="00BB2F49" w:rsidP="00173160">
            <w:pPr>
              <w:jc w:val="center"/>
              <w:rPr>
                <w:b/>
                <w:sz w:val="26"/>
                <w:szCs w:val="26"/>
              </w:rPr>
            </w:pPr>
            <w:r w:rsidRPr="00173160">
              <w:rPr>
                <w:b/>
                <w:sz w:val="26"/>
                <w:szCs w:val="26"/>
              </w:rPr>
              <w:t>QUẬN THANH XUÂN</w:t>
            </w:r>
          </w:p>
        </w:tc>
        <w:tc>
          <w:tcPr>
            <w:tcW w:w="5670" w:type="dxa"/>
          </w:tcPr>
          <w:p w:rsidR="00C6610F" w:rsidRPr="00173160" w:rsidRDefault="0044020F" w:rsidP="00F05EBF">
            <w:pPr>
              <w:jc w:val="center"/>
              <w:rPr>
                <w:b/>
                <w:sz w:val="26"/>
                <w:szCs w:val="26"/>
              </w:rPr>
            </w:pPr>
            <w:r w:rsidRPr="0044020F">
              <w:pict>
                <v:line id="_x0000_s1050" style="position:absolute;left:0;text-align:left;z-index:251656704;mso-position-horizontal-relative:text;mso-position-vertical-relative:text" from="56.6pt,18.3pt" to="209.6pt,18.3pt"/>
              </w:pict>
            </w:r>
            <w:r w:rsidR="00C6610F" w:rsidRPr="00173160">
              <w:rPr>
                <w:b/>
                <w:sz w:val="26"/>
                <w:szCs w:val="26"/>
              </w:rPr>
              <w:t>Độc lập - Tự do - Hạnh phúc</w:t>
            </w:r>
          </w:p>
        </w:tc>
      </w:tr>
      <w:tr w:rsidR="00C6610F" w:rsidRPr="00173160" w:rsidTr="00A30AE3">
        <w:trPr>
          <w:trHeight w:val="84"/>
        </w:trPr>
        <w:tc>
          <w:tcPr>
            <w:tcW w:w="5246" w:type="dxa"/>
          </w:tcPr>
          <w:p w:rsidR="00C6610F" w:rsidRPr="00173160" w:rsidRDefault="0044020F" w:rsidP="00F05EBF">
            <w:pPr>
              <w:jc w:val="center"/>
              <w:rPr>
                <w:b/>
                <w:sz w:val="26"/>
                <w:szCs w:val="26"/>
              </w:rPr>
            </w:pPr>
            <w:r w:rsidRPr="0044020F">
              <w:rPr>
                <w:b/>
              </w:rPr>
              <w:pict>
                <v:line id="_x0000_s1051" style="position:absolute;left:0;text-align:left;z-index:251657728;mso-position-horizontal-relative:text;mso-position-vertical-relative:text" from="82.65pt,2.05pt" to="172.65pt,2.05pt" strokeweight="1pt"/>
              </w:pict>
            </w:r>
          </w:p>
        </w:tc>
        <w:tc>
          <w:tcPr>
            <w:tcW w:w="5670" w:type="dxa"/>
          </w:tcPr>
          <w:p w:rsidR="00C6610F" w:rsidRPr="00173160" w:rsidRDefault="00C6610F" w:rsidP="00F05EBF">
            <w:pPr>
              <w:jc w:val="center"/>
              <w:rPr>
                <w:b/>
                <w:sz w:val="26"/>
                <w:szCs w:val="26"/>
              </w:rPr>
            </w:pPr>
          </w:p>
        </w:tc>
      </w:tr>
      <w:tr w:rsidR="00C6610F" w:rsidRPr="00173160" w:rsidTr="00BB2F49">
        <w:tc>
          <w:tcPr>
            <w:tcW w:w="5246" w:type="dxa"/>
          </w:tcPr>
          <w:p w:rsidR="00C6610F" w:rsidRPr="00173160" w:rsidRDefault="00C6610F" w:rsidP="008B64BA">
            <w:pPr>
              <w:jc w:val="center"/>
              <w:rPr>
                <w:sz w:val="26"/>
                <w:szCs w:val="26"/>
              </w:rPr>
            </w:pPr>
            <w:r w:rsidRPr="00173160">
              <w:rPr>
                <w:sz w:val="26"/>
                <w:szCs w:val="26"/>
              </w:rPr>
              <w:t>Số:</w:t>
            </w:r>
            <w:r w:rsidR="00AC0061">
              <w:rPr>
                <w:sz w:val="26"/>
                <w:szCs w:val="26"/>
                <w:lang w:val="en-US"/>
              </w:rPr>
              <w:t xml:space="preserve"> </w:t>
            </w:r>
            <w:r w:rsidR="009D59A1">
              <w:rPr>
                <w:sz w:val="26"/>
                <w:szCs w:val="26"/>
                <w:lang w:val="en-US"/>
              </w:rPr>
              <w:t xml:space="preserve"> </w:t>
            </w:r>
            <w:r w:rsidR="008B64BA">
              <w:rPr>
                <w:sz w:val="26"/>
                <w:szCs w:val="26"/>
                <w:lang w:val="en-US"/>
              </w:rPr>
              <w:t xml:space="preserve">  </w:t>
            </w:r>
            <w:r w:rsidR="00214311">
              <w:rPr>
                <w:sz w:val="26"/>
                <w:szCs w:val="26"/>
                <w:lang w:val="en-US"/>
              </w:rPr>
              <w:t>602</w:t>
            </w:r>
            <w:r w:rsidR="008B64BA">
              <w:rPr>
                <w:sz w:val="26"/>
                <w:szCs w:val="26"/>
                <w:lang w:val="en-US"/>
              </w:rPr>
              <w:t xml:space="preserve"> </w:t>
            </w:r>
            <w:r w:rsidR="009D59A1">
              <w:rPr>
                <w:sz w:val="26"/>
                <w:szCs w:val="26"/>
                <w:lang w:val="en-US"/>
              </w:rPr>
              <w:t xml:space="preserve">  </w:t>
            </w:r>
            <w:r w:rsidRPr="00173160">
              <w:rPr>
                <w:sz w:val="26"/>
                <w:szCs w:val="26"/>
              </w:rPr>
              <w:t>/TB-</w:t>
            </w:r>
            <w:r w:rsidR="00996AC7" w:rsidRPr="00173160">
              <w:rPr>
                <w:sz w:val="26"/>
                <w:szCs w:val="26"/>
              </w:rPr>
              <w:t>CC</w:t>
            </w:r>
            <w:r w:rsidRPr="00173160">
              <w:rPr>
                <w:sz w:val="26"/>
                <w:szCs w:val="26"/>
              </w:rPr>
              <w:t>THA</w:t>
            </w:r>
            <w:r w:rsidR="00DC41DD" w:rsidRPr="00173160">
              <w:rPr>
                <w:sz w:val="26"/>
                <w:szCs w:val="26"/>
              </w:rPr>
              <w:t>DS</w:t>
            </w:r>
          </w:p>
        </w:tc>
        <w:tc>
          <w:tcPr>
            <w:tcW w:w="5670" w:type="dxa"/>
          </w:tcPr>
          <w:p w:rsidR="00C6610F" w:rsidRPr="008B64BA" w:rsidRDefault="00695FF0" w:rsidP="00C75DE5">
            <w:pPr>
              <w:jc w:val="center"/>
              <w:rPr>
                <w:b/>
                <w:i/>
                <w:sz w:val="26"/>
                <w:szCs w:val="26"/>
                <w:lang w:val="en-US"/>
              </w:rPr>
            </w:pPr>
            <w:r w:rsidRPr="00173160">
              <w:rPr>
                <w:i/>
                <w:sz w:val="26"/>
                <w:szCs w:val="26"/>
              </w:rPr>
              <w:t>Thanh Xuân</w:t>
            </w:r>
            <w:r w:rsidR="00BB2F49" w:rsidRPr="00173160">
              <w:rPr>
                <w:i/>
                <w:sz w:val="26"/>
                <w:szCs w:val="26"/>
              </w:rPr>
              <w:t xml:space="preserve">, ngày  </w:t>
            </w:r>
            <w:r w:rsidR="00C75DE5">
              <w:rPr>
                <w:i/>
                <w:sz w:val="26"/>
                <w:szCs w:val="26"/>
                <w:lang w:val="en-US"/>
              </w:rPr>
              <w:t>31</w:t>
            </w:r>
            <w:r w:rsidR="00BB2F49" w:rsidRPr="00173160">
              <w:rPr>
                <w:i/>
                <w:sz w:val="26"/>
                <w:szCs w:val="26"/>
              </w:rPr>
              <w:t xml:space="preserve"> tháng </w:t>
            </w:r>
            <w:r w:rsidR="00C75DE5">
              <w:rPr>
                <w:i/>
                <w:sz w:val="26"/>
                <w:szCs w:val="26"/>
                <w:lang w:val="en-US"/>
              </w:rPr>
              <w:t>5</w:t>
            </w:r>
            <w:r w:rsidR="00BB2F49" w:rsidRPr="00173160">
              <w:rPr>
                <w:i/>
                <w:sz w:val="26"/>
                <w:szCs w:val="26"/>
              </w:rPr>
              <w:t xml:space="preserve"> năm 20</w:t>
            </w:r>
            <w:r w:rsidR="008B64BA">
              <w:rPr>
                <w:i/>
                <w:sz w:val="26"/>
                <w:szCs w:val="26"/>
                <w:lang w:val="en-US"/>
              </w:rPr>
              <w:t>21</w:t>
            </w:r>
          </w:p>
        </w:tc>
      </w:tr>
    </w:tbl>
    <w:p w:rsidR="009D59A1" w:rsidRDefault="00C6610F" w:rsidP="00C75DE5">
      <w:pPr>
        <w:spacing w:before="120"/>
        <w:jc w:val="center"/>
        <w:rPr>
          <w:b/>
          <w:sz w:val="28"/>
          <w:szCs w:val="28"/>
          <w:lang w:val="en-US"/>
        </w:rPr>
      </w:pPr>
      <w:r w:rsidRPr="00173160">
        <w:rPr>
          <w:b/>
          <w:sz w:val="28"/>
          <w:szCs w:val="28"/>
        </w:rPr>
        <w:t xml:space="preserve">THÔNG BÁO </w:t>
      </w:r>
    </w:p>
    <w:p w:rsidR="001A3E29" w:rsidRDefault="0044020F" w:rsidP="001A3E29">
      <w:pPr>
        <w:jc w:val="center"/>
        <w:rPr>
          <w:b/>
          <w:sz w:val="28"/>
          <w:szCs w:val="28"/>
          <w:lang w:val="en-US"/>
        </w:rPr>
      </w:pPr>
      <w:r w:rsidRPr="0044020F">
        <w:rPr>
          <w:b/>
          <w:sz w:val="28"/>
          <w:szCs w:val="28"/>
        </w:rPr>
        <w:pict>
          <v:line id="_x0000_s1067" style="position:absolute;left:0;text-align:left;z-index:251658752" from="187pt,15.15pt" to="271.15pt,15.15pt"/>
        </w:pict>
      </w:r>
      <w:r w:rsidR="001A3E29" w:rsidRPr="001A3E29">
        <w:rPr>
          <w:b/>
          <w:sz w:val="28"/>
          <w:szCs w:val="28"/>
          <w:lang w:val="en-US"/>
        </w:rPr>
        <w:t>Kết quả đấu giá tài sản</w:t>
      </w:r>
    </w:p>
    <w:p w:rsidR="008B64BA" w:rsidRDefault="008B64BA" w:rsidP="001A3E29">
      <w:pPr>
        <w:jc w:val="center"/>
        <w:rPr>
          <w:b/>
          <w:sz w:val="28"/>
          <w:szCs w:val="28"/>
          <w:lang w:val="en-US"/>
        </w:rPr>
      </w:pPr>
    </w:p>
    <w:p w:rsidR="00C75DE5" w:rsidRDefault="00C75DE5" w:rsidP="00C75DE5">
      <w:pPr>
        <w:ind w:firstLine="720"/>
        <w:jc w:val="both"/>
        <w:rPr>
          <w:sz w:val="28"/>
          <w:szCs w:val="28"/>
          <w:lang w:val="en-US"/>
        </w:rPr>
      </w:pPr>
      <w:r>
        <w:rPr>
          <w:sz w:val="28"/>
          <w:szCs w:val="28"/>
          <w:lang w:val="en-US"/>
        </w:rPr>
        <w:t xml:space="preserve">Căn cứ </w:t>
      </w:r>
      <w:r>
        <w:rPr>
          <w:sz w:val="28"/>
          <w:szCs w:val="28"/>
          <w:lang w:val="nl-NL"/>
        </w:rPr>
        <w:t>Quyết định số 26/2020/QĐST-KDTM ngày 23/3/2020 của Tòa án nhân dân huyện Đông Anh, thành phố Hà Nội</w:t>
      </w:r>
    </w:p>
    <w:p w:rsidR="00C75DE5" w:rsidRPr="00E33C71" w:rsidRDefault="00C75DE5" w:rsidP="00C75DE5">
      <w:pPr>
        <w:ind w:firstLine="720"/>
        <w:jc w:val="both"/>
        <w:rPr>
          <w:sz w:val="28"/>
          <w:szCs w:val="28"/>
          <w:lang w:val="en-US"/>
        </w:rPr>
      </w:pPr>
      <w:r w:rsidRPr="00151140">
        <w:rPr>
          <w:sz w:val="28"/>
          <w:szCs w:val="28"/>
        </w:rPr>
        <w:t xml:space="preserve">Căn cứ Quyết định thi hành án số </w:t>
      </w:r>
      <w:r>
        <w:rPr>
          <w:sz w:val="28"/>
          <w:szCs w:val="28"/>
          <w:lang w:val="en-US"/>
        </w:rPr>
        <w:t>871</w:t>
      </w:r>
      <w:r w:rsidRPr="00151140">
        <w:rPr>
          <w:sz w:val="28"/>
          <w:szCs w:val="28"/>
        </w:rPr>
        <w:t xml:space="preserve">/QĐ-CCTHADS ngày </w:t>
      </w:r>
      <w:r>
        <w:rPr>
          <w:sz w:val="28"/>
          <w:szCs w:val="28"/>
          <w:lang w:val="en-US"/>
        </w:rPr>
        <w:t>17/6/2020</w:t>
      </w:r>
      <w:r w:rsidRPr="00151140">
        <w:rPr>
          <w:sz w:val="28"/>
          <w:szCs w:val="28"/>
        </w:rPr>
        <w:t xml:space="preserve"> của Chi cục Thi hành án dân sự quận Thanh Xuân;</w:t>
      </w:r>
    </w:p>
    <w:p w:rsidR="00C75DE5" w:rsidRPr="00E33C71" w:rsidRDefault="00C75DE5" w:rsidP="00C75DE5">
      <w:pPr>
        <w:ind w:firstLine="720"/>
        <w:jc w:val="both"/>
        <w:rPr>
          <w:sz w:val="28"/>
          <w:szCs w:val="28"/>
          <w:lang w:val="en-US"/>
        </w:rPr>
      </w:pPr>
      <w:r w:rsidRPr="00151140">
        <w:rPr>
          <w:sz w:val="28"/>
          <w:szCs w:val="28"/>
        </w:rPr>
        <w:t xml:space="preserve">Căn cứ Quyết định thi hành án số </w:t>
      </w:r>
      <w:r>
        <w:rPr>
          <w:sz w:val="28"/>
          <w:szCs w:val="28"/>
          <w:lang w:val="en-US"/>
        </w:rPr>
        <w:t>872</w:t>
      </w:r>
      <w:r w:rsidRPr="00151140">
        <w:rPr>
          <w:sz w:val="28"/>
          <w:szCs w:val="28"/>
        </w:rPr>
        <w:t xml:space="preserve">/QĐ-CCTHADS ngày </w:t>
      </w:r>
      <w:r>
        <w:rPr>
          <w:sz w:val="28"/>
          <w:szCs w:val="28"/>
          <w:lang w:val="en-US"/>
        </w:rPr>
        <w:t>17/6/2020</w:t>
      </w:r>
      <w:r w:rsidRPr="00151140">
        <w:rPr>
          <w:sz w:val="28"/>
          <w:szCs w:val="28"/>
        </w:rPr>
        <w:t xml:space="preserve"> của Chi cục Thi hành án dân sự quận Thanh Xuân;</w:t>
      </w:r>
    </w:p>
    <w:p w:rsidR="00C75DE5" w:rsidRDefault="00C75DE5" w:rsidP="00C75DE5">
      <w:pPr>
        <w:ind w:firstLine="720"/>
        <w:jc w:val="both"/>
        <w:rPr>
          <w:sz w:val="28"/>
          <w:szCs w:val="28"/>
          <w:lang w:val="en-US"/>
        </w:rPr>
      </w:pPr>
      <w:r w:rsidRPr="005E7FC0">
        <w:rPr>
          <w:sz w:val="28"/>
          <w:szCs w:val="28"/>
        </w:rPr>
        <w:t xml:space="preserve">Căn cứ Quyết định cưỡng chế thi hành án số </w:t>
      </w:r>
      <w:r>
        <w:rPr>
          <w:sz w:val="28"/>
          <w:szCs w:val="28"/>
          <w:lang w:val="en-US"/>
        </w:rPr>
        <w:t>27</w:t>
      </w:r>
      <w:r w:rsidRPr="005E7FC0">
        <w:rPr>
          <w:sz w:val="28"/>
          <w:szCs w:val="28"/>
        </w:rPr>
        <w:t xml:space="preserve">/QĐ-CCTHADS ngày </w:t>
      </w:r>
      <w:r>
        <w:rPr>
          <w:sz w:val="28"/>
          <w:szCs w:val="28"/>
          <w:lang w:val="en-US"/>
        </w:rPr>
        <w:t>10</w:t>
      </w:r>
      <w:r w:rsidRPr="005E7FC0">
        <w:rPr>
          <w:sz w:val="28"/>
          <w:szCs w:val="28"/>
        </w:rPr>
        <w:t xml:space="preserve"> tháng </w:t>
      </w:r>
      <w:r>
        <w:rPr>
          <w:sz w:val="28"/>
          <w:szCs w:val="28"/>
          <w:lang w:val="en-US"/>
        </w:rPr>
        <w:t>3</w:t>
      </w:r>
      <w:r w:rsidRPr="005E7FC0">
        <w:rPr>
          <w:sz w:val="28"/>
          <w:szCs w:val="28"/>
        </w:rPr>
        <w:t xml:space="preserve"> năm 20</w:t>
      </w:r>
      <w:r>
        <w:rPr>
          <w:sz w:val="28"/>
          <w:szCs w:val="28"/>
          <w:lang w:val="en-US"/>
        </w:rPr>
        <w:t>21</w:t>
      </w:r>
      <w:r w:rsidRPr="005E7FC0">
        <w:rPr>
          <w:sz w:val="28"/>
          <w:szCs w:val="28"/>
        </w:rPr>
        <w:t xml:space="preserve"> của Chi cục Thi hành án dân sự quận Thanh Xuân, thành phố Hà Nội.</w:t>
      </w:r>
    </w:p>
    <w:p w:rsidR="004F2437" w:rsidRPr="00173160" w:rsidRDefault="005655FC" w:rsidP="00C75DE5">
      <w:pPr>
        <w:tabs>
          <w:tab w:val="left" w:pos="720"/>
        </w:tabs>
        <w:ind w:firstLine="720"/>
        <w:jc w:val="both"/>
        <w:rPr>
          <w:sz w:val="28"/>
          <w:szCs w:val="28"/>
        </w:rPr>
      </w:pPr>
      <w:r>
        <w:rPr>
          <w:sz w:val="28"/>
          <w:szCs w:val="28"/>
          <w:lang w:val="en-US"/>
        </w:rPr>
        <w:t xml:space="preserve">Căn cứ </w:t>
      </w:r>
      <w:r w:rsidR="001A3E29">
        <w:rPr>
          <w:sz w:val="28"/>
          <w:szCs w:val="28"/>
          <w:lang w:val="en-US"/>
        </w:rPr>
        <w:t>Thông báo số 2</w:t>
      </w:r>
      <w:r w:rsidR="00C75DE5">
        <w:rPr>
          <w:sz w:val="28"/>
          <w:szCs w:val="28"/>
          <w:lang w:val="en-US"/>
        </w:rPr>
        <w:t>8</w:t>
      </w:r>
      <w:r w:rsidR="008B64BA">
        <w:rPr>
          <w:sz w:val="28"/>
          <w:szCs w:val="28"/>
          <w:lang w:val="en-US"/>
        </w:rPr>
        <w:t>.0</w:t>
      </w:r>
      <w:r w:rsidR="00C75DE5">
        <w:rPr>
          <w:sz w:val="28"/>
          <w:szCs w:val="28"/>
          <w:lang w:val="en-US"/>
        </w:rPr>
        <w:t>5</w:t>
      </w:r>
      <w:r w:rsidR="008B64BA">
        <w:rPr>
          <w:sz w:val="28"/>
          <w:szCs w:val="28"/>
          <w:lang w:val="en-US"/>
        </w:rPr>
        <w:t>/TB</w:t>
      </w:r>
      <w:r w:rsidR="001A3E29">
        <w:rPr>
          <w:sz w:val="28"/>
          <w:szCs w:val="28"/>
          <w:lang w:val="en-US"/>
        </w:rPr>
        <w:t>-ĐG</w:t>
      </w:r>
      <w:r w:rsidR="008B64BA">
        <w:rPr>
          <w:sz w:val="28"/>
          <w:szCs w:val="28"/>
          <w:lang w:val="en-US"/>
        </w:rPr>
        <w:t>CM</w:t>
      </w:r>
      <w:r w:rsidR="001A3E29">
        <w:rPr>
          <w:sz w:val="28"/>
          <w:szCs w:val="28"/>
          <w:lang w:val="en-US"/>
        </w:rPr>
        <w:t xml:space="preserve"> ngày </w:t>
      </w:r>
      <w:r w:rsidR="00C75DE5">
        <w:rPr>
          <w:sz w:val="28"/>
          <w:szCs w:val="28"/>
          <w:lang w:val="en-US"/>
        </w:rPr>
        <w:t>28/5</w:t>
      </w:r>
      <w:r w:rsidR="008B64BA">
        <w:rPr>
          <w:sz w:val="28"/>
          <w:szCs w:val="28"/>
          <w:lang w:val="en-US"/>
        </w:rPr>
        <w:t>/2021</w:t>
      </w:r>
      <w:r w:rsidR="001A3E29">
        <w:rPr>
          <w:sz w:val="28"/>
          <w:szCs w:val="28"/>
          <w:lang w:val="en-US"/>
        </w:rPr>
        <w:t xml:space="preserve"> của </w:t>
      </w:r>
      <w:r w:rsidR="00312549">
        <w:rPr>
          <w:sz w:val="28"/>
          <w:szCs w:val="28"/>
          <w:lang w:val="nl-NL"/>
        </w:rPr>
        <w:t xml:space="preserve">Công ty đấu giá hợp danh </w:t>
      </w:r>
      <w:r w:rsidR="008B64BA">
        <w:rPr>
          <w:sz w:val="28"/>
          <w:szCs w:val="28"/>
          <w:lang w:val="nl-NL"/>
        </w:rPr>
        <w:t>Công Minh,</w:t>
      </w:r>
    </w:p>
    <w:p w:rsidR="005655FC" w:rsidRPr="00307B03" w:rsidRDefault="005655FC" w:rsidP="00C75DE5">
      <w:pPr>
        <w:ind w:firstLine="720"/>
        <w:jc w:val="both"/>
        <w:rPr>
          <w:b/>
          <w:sz w:val="28"/>
          <w:szCs w:val="28"/>
          <w:lang w:val="nl-NL"/>
        </w:rPr>
      </w:pPr>
      <w:r w:rsidRPr="00307B03">
        <w:rPr>
          <w:b/>
          <w:sz w:val="28"/>
          <w:szCs w:val="28"/>
          <w:lang w:val="nl-NL"/>
        </w:rPr>
        <w:t>Chi cục thi hành án dân sự quận Thanh Xuân thông báo cho các đương sự biết</w:t>
      </w:r>
      <w:r w:rsidR="00307B03">
        <w:rPr>
          <w:b/>
          <w:sz w:val="28"/>
          <w:szCs w:val="28"/>
          <w:lang w:val="nl-NL"/>
        </w:rPr>
        <w:t>,</w:t>
      </w:r>
    </w:p>
    <w:p w:rsidR="00173160" w:rsidRPr="007D391D" w:rsidRDefault="00312549" w:rsidP="00C75DE5">
      <w:pPr>
        <w:ind w:firstLine="720"/>
        <w:jc w:val="both"/>
        <w:rPr>
          <w:sz w:val="28"/>
          <w:szCs w:val="28"/>
          <w:lang w:val="nl-NL"/>
        </w:rPr>
      </w:pPr>
      <w:r>
        <w:rPr>
          <w:sz w:val="28"/>
          <w:szCs w:val="28"/>
          <w:lang w:val="nl-NL"/>
        </w:rPr>
        <w:t xml:space="preserve">Ngày </w:t>
      </w:r>
      <w:r w:rsidR="008B64BA">
        <w:rPr>
          <w:sz w:val="28"/>
          <w:szCs w:val="28"/>
          <w:lang w:val="nl-NL"/>
        </w:rPr>
        <w:t>2</w:t>
      </w:r>
      <w:r w:rsidR="00C75DE5">
        <w:rPr>
          <w:sz w:val="28"/>
          <w:szCs w:val="28"/>
          <w:lang w:val="nl-NL"/>
        </w:rPr>
        <w:t>8/5</w:t>
      </w:r>
      <w:r w:rsidR="008B64BA">
        <w:rPr>
          <w:sz w:val="28"/>
          <w:szCs w:val="28"/>
          <w:lang w:val="nl-NL"/>
        </w:rPr>
        <w:t>/20</w:t>
      </w:r>
      <w:r w:rsidR="00C75DE5">
        <w:rPr>
          <w:sz w:val="28"/>
          <w:szCs w:val="28"/>
          <w:lang w:val="nl-NL"/>
        </w:rPr>
        <w:t>2</w:t>
      </w:r>
      <w:r w:rsidR="008B64BA">
        <w:rPr>
          <w:sz w:val="28"/>
          <w:szCs w:val="28"/>
          <w:lang w:val="nl-NL"/>
        </w:rPr>
        <w:t>1</w:t>
      </w:r>
      <w:r>
        <w:rPr>
          <w:sz w:val="28"/>
          <w:szCs w:val="28"/>
          <w:lang w:val="nl-NL"/>
        </w:rPr>
        <w:t xml:space="preserve">, </w:t>
      </w:r>
      <w:r w:rsidR="00173160">
        <w:rPr>
          <w:sz w:val="28"/>
          <w:szCs w:val="28"/>
          <w:lang w:val="nl-NL"/>
        </w:rPr>
        <w:t xml:space="preserve">Công ty </w:t>
      </w:r>
      <w:r w:rsidR="008B64BA">
        <w:rPr>
          <w:sz w:val="28"/>
          <w:szCs w:val="28"/>
          <w:lang w:val="nl-NL"/>
        </w:rPr>
        <w:t>đấu giá hợp danh Công Minh</w:t>
      </w:r>
      <w:r w:rsidR="005655FC">
        <w:rPr>
          <w:sz w:val="28"/>
          <w:szCs w:val="28"/>
          <w:lang w:val="nl-NL"/>
        </w:rPr>
        <w:t xml:space="preserve"> </w:t>
      </w:r>
      <w:r>
        <w:rPr>
          <w:sz w:val="28"/>
          <w:szCs w:val="28"/>
          <w:lang w:val="nl-NL"/>
        </w:rPr>
        <w:t xml:space="preserve">đã </w:t>
      </w:r>
      <w:r w:rsidR="005655FC">
        <w:rPr>
          <w:sz w:val="28"/>
          <w:szCs w:val="28"/>
          <w:lang w:val="nl-NL"/>
        </w:rPr>
        <w:t xml:space="preserve">tổ chức đấu giá </w:t>
      </w:r>
      <w:r>
        <w:rPr>
          <w:sz w:val="28"/>
          <w:szCs w:val="28"/>
          <w:lang w:val="nl-NL"/>
        </w:rPr>
        <w:t xml:space="preserve">thành </w:t>
      </w:r>
      <w:r w:rsidR="001A3E29">
        <w:rPr>
          <w:sz w:val="28"/>
          <w:szCs w:val="28"/>
          <w:lang w:val="nl-NL"/>
        </w:rPr>
        <w:t xml:space="preserve">công </w:t>
      </w:r>
      <w:r w:rsidR="005655FC">
        <w:rPr>
          <w:sz w:val="28"/>
          <w:szCs w:val="28"/>
          <w:lang w:val="nl-NL"/>
        </w:rPr>
        <w:t>tài sản sau:</w:t>
      </w:r>
    </w:p>
    <w:p w:rsidR="00C75DE5" w:rsidRPr="00BA746D" w:rsidRDefault="00307B03" w:rsidP="00C75DE5">
      <w:pPr>
        <w:ind w:firstLine="720"/>
        <w:jc w:val="both"/>
        <w:rPr>
          <w:sz w:val="28"/>
          <w:szCs w:val="28"/>
          <w:lang w:val="nl-NL"/>
        </w:rPr>
      </w:pPr>
      <w:r w:rsidRPr="00636BF8">
        <w:rPr>
          <w:b/>
          <w:sz w:val="28"/>
          <w:szCs w:val="28"/>
          <w:lang w:val="en-US"/>
        </w:rPr>
        <w:t>Tên tài sản</w:t>
      </w:r>
      <w:r w:rsidRPr="00636BF8">
        <w:rPr>
          <w:sz w:val="28"/>
          <w:szCs w:val="28"/>
          <w:lang w:val="en-US"/>
        </w:rPr>
        <w:t xml:space="preserve">: </w:t>
      </w:r>
      <w:r w:rsidR="00C75DE5" w:rsidRPr="00BA746D">
        <w:rPr>
          <w:sz w:val="28"/>
          <w:szCs w:val="28"/>
          <w:lang w:val="nl-NL"/>
        </w:rPr>
        <w:t>Quyền sở hữu nhà ở và quyền sử dụng đất ở tại địa chỉ số 315-B8, tập thể Thanh Xuân Bắc, phường Thanh Xuân Bắc, quận Thanh Xuân, thành phố Hà Nội. diện tích 32.9m2, hồ sơ gốc số 11307 do UBND thành phố Hà Nội cấp ngày 26/7/1999, chủ tài sản thế chấp là bà Nguyễn Thị Thạ và toàn bộ phần tài sản tăng thêm do bà Nguyễn Thị Thạ xây dựng.</w:t>
      </w:r>
    </w:p>
    <w:p w:rsidR="005655FC" w:rsidRPr="00636BF8" w:rsidRDefault="00636BF8" w:rsidP="00C75DE5">
      <w:pPr>
        <w:tabs>
          <w:tab w:val="left" w:pos="720"/>
        </w:tabs>
        <w:jc w:val="both"/>
        <w:rPr>
          <w:sz w:val="28"/>
          <w:szCs w:val="28"/>
          <w:lang w:val="en-US"/>
        </w:rPr>
      </w:pPr>
      <w:r>
        <w:rPr>
          <w:sz w:val="28"/>
          <w:szCs w:val="28"/>
          <w:lang w:val="en-US"/>
        </w:rPr>
        <w:tab/>
      </w:r>
      <w:r w:rsidR="00156E76" w:rsidRPr="00636BF8">
        <w:rPr>
          <w:b/>
          <w:sz w:val="28"/>
          <w:szCs w:val="28"/>
          <w:lang w:val="en-US"/>
        </w:rPr>
        <w:t>Giá khởi điểm</w:t>
      </w:r>
      <w:r w:rsidR="00156E76" w:rsidRPr="00636BF8">
        <w:rPr>
          <w:sz w:val="28"/>
          <w:szCs w:val="28"/>
          <w:lang w:val="en-US"/>
        </w:rPr>
        <w:t xml:space="preserve">: </w:t>
      </w:r>
      <w:r w:rsidR="00C75DE5">
        <w:rPr>
          <w:sz w:val="28"/>
          <w:szCs w:val="28"/>
          <w:lang w:val="en-US"/>
        </w:rPr>
        <w:t>709.000.000</w:t>
      </w:r>
      <w:r w:rsidR="008B64BA">
        <w:rPr>
          <w:sz w:val="28"/>
          <w:szCs w:val="28"/>
          <w:lang w:val="en-US"/>
        </w:rPr>
        <w:t xml:space="preserve"> </w:t>
      </w:r>
      <w:r w:rsidR="005655FC" w:rsidRPr="00636BF8">
        <w:rPr>
          <w:sz w:val="28"/>
          <w:szCs w:val="28"/>
          <w:lang w:val="en-US"/>
        </w:rPr>
        <w:t xml:space="preserve">đồng </w:t>
      </w:r>
      <w:r w:rsidR="00C75DE5">
        <w:rPr>
          <w:sz w:val="28"/>
          <w:szCs w:val="28"/>
          <w:lang w:val="en-US"/>
        </w:rPr>
        <w:t>( Bảy trăm linh chín triệu</w:t>
      </w:r>
      <w:r w:rsidR="005655FC" w:rsidRPr="00636BF8">
        <w:rPr>
          <w:sz w:val="28"/>
          <w:szCs w:val="28"/>
          <w:lang w:val="en-US"/>
        </w:rPr>
        <w:t xml:space="preserve"> đồng)</w:t>
      </w:r>
    </w:p>
    <w:p w:rsidR="00312549" w:rsidRPr="00312549" w:rsidRDefault="00312549" w:rsidP="00C75DE5">
      <w:pPr>
        <w:pStyle w:val="ListParagraph"/>
        <w:tabs>
          <w:tab w:val="left" w:pos="0"/>
          <w:tab w:val="left" w:pos="540"/>
          <w:tab w:val="left" w:pos="630"/>
          <w:tab w:val="left" w:pos="990"/>
        </w:tabs>
        <w:spacing w:after="0" w:line="240" w:lineRule="auto"/>
        <w:ind w:left="0" w:firstLine="720"/>
        <w:jc w:val="both"/>
        <w:rPr>
          <w:rFonts w:eastAsia="Times New Roman"/>
          <w:sz w:val="28"/>
          <w:szCs w:val="28"/>
          <w:lang w:val="en-US"/>
        </w:rPr>
      </w:pPr>
      <w:r w:rsidRPr="00636BF8">
        <w:rPr>
          <w:rFonts w:eastAsia="Times New Roman"/>
          <w:b/>
          <w:sz w:val="28"/>
          <w:szCs w:val="28"/>
          <w:lang w:val="en-US"/>
        </w:rPr>
        <w:t xml:space="preserve">Giá </w:t>
      </w:r>
      <w:r w:rsidR="001A3E29" w:rsidRPr="00636BF8">
        <w:rPr>
          <w:rFonts w:eastAsia="Times New Roman"/>
          <w:b/>
          <w:sz w:val="28"/>
          <w:szCs w:val="28"/>
          <w:lang w:val="en-US"/>
        </w:rPr>
        <w:t>đã bán</w:t>
      </w:r>
      <w:r>
        <w:rPr>
          <w:rFonts w:eastAsia="Times New Roman"/>
          <w:sz w:val="28"/>
          <w:szCs w:val="28"/>
          <w:lang w:val="en-US"/>
        </w:rPr>
        <w:t xml:space="preserve">: </w:t>
      </w:r>
      <w:r w:rsidR="00C75DE5">
        <w:rPr>
          <w:rFonts w:eastAsia="Times New Roman"/>
          <w:sz w:val="28"/>
          <w:szCs w:val="28"/>
          <w:lang w:val="en-US"/>
        </w:rPr>
        <w:t>724.000.000</w:t>
      </w:r>
      <w:r w:rsidR="008B64BA">
        <w:rPr>
          <w:rFonts w:eastAsia="Times New Roman"/>
          <w:sz w:val="28"/>
          <w:szCs w:val="28"/>
          <w:lang w:val="en-US"/>
        </w:rPr>
        <w:t xml:space="preserve"> đồng ( </w:t>
      </w:r>
      <w:r w:rsidR="00C75DE5">
        <w:rPr>
          <w:rFonts w:eastAsia="Times New Roman"/>
          <w:sz w:val="28"/>
          <w:szCs w:val="28"/>
          <w:lang w:val="en-US"/>
        </w:rPr>
        <w:t>Bảy trăm hai mươi bốn</w:t>
      </w:r>
      <w:r w:rsidR="008B64BA">
        <w:rPr>
          <w:rFonts w:eastAsia="Times New Roman"/>
          <w:sz w:val="28"/>
          <w:szCs w:val="28"/>
          <w:lang w:val="en-US"/>
        </w:rPr>
        <w:t xml:space="preserve"> </w:t>
      </w:r>
      <w:r>
        <w:rPr>
          <w:rFonts w:eastAsia="Times New Roman"/>
          <w:sz w:val="28"/>
          <w:szCs w:val="28"/>
          <w:lang w:val="en-US"/>
        </w:rPr>
        <w:t>triệu đồng)</w:t>
      </w:r>
    </w:p>
    <w:p w:rsidR="005655FC" w:rsidRDefault="005655FC" w:rsidP="00C75DE5">
      <w:pPr>
        <w:pStyle w:val="ListParagraph"/>
        <w:tabs>
          <w:tab w:val="left" w:pos="540"/>
          <w:tab w:val="left" w:pos="630"/>
          <w:tab w:val="left" w:pos="720"/>
          <w:tab w:val="left" w:pos="990"/>
        </w:tabs>
        <w:spacing w:after="0" w:line="240" w:lineRule="auto"/>
        <w:ind w:left="0" w:firstLine="720"/>
        <w:jc w:val="both"/>
        <w:rPr>
          <w:rFonts w:eastAsia="Times New Roman"/>
          <w:sz w:val="28"/>
          <w:szCs w:val="28"/>
          <w:lang w:val="en-US"/>
        </w:rPr>
      </w:pPr>
      <w:r>
        <w:rPr>
          <w:rFonts w:eastAsia="Times New Roman"/>
          <w:sz w:val="28"/>
          <w:szCs w:val="28"/>
          <w:lang w:val="en-US"/>
        </w:rPr>
        <w:t>Lệ phí trước bạ để chuyển quyền, chi phí làm thủ tục chuyển quyền sở hữu, quyền sử dụng và các loại thuế, phí khác theo quy định của pháp luật, kể cả thuế thu nhập cá nhân của người bán do người mua chịu.</w:t>
      </w:r>
    </w:p>
    <w:p w:rsidR="00312549" w:rsidRPr="008B64BA" w:rsidRDefault="008B64BA" w:rsidP="00C75DE5">
      <w:pPr>
        <w:tabs>
          <w:tab w:val="left" w:pos="540"/>
          <w:tab w:val="left" w:pos="630"/>
          <w:tab w:val="left" w:pos="720"/>
          <w:tab w:val="left" w:pos="990"/>
        </w:tabs>
        <w:jc w:val="both"/>
        <w:rPr>
          <w:sz w:val="28"/>
          <w:szCs w:val="28"/>
          <w:lang w:val="en-US"/>
        </w:rPr>
      </w:pPr>
      <w:r>
        <w:rPr>
          <w:sz w:val="28"/>
          <w:szCs w:val="28"/>
          <w:lang w:val="en-US"/>
        </w:rPr>
        <w:tab/>
      </w:r>
      <w:r>
        <w:rPr>
          <w:sz w:val="28"/>
          <w:szCs w:val="28"/>
          <w:lang w:val="en-US"/>
        </w:rPr>
        <w:tab/>
      </w:r>
      <w:r>
        <w:rPr>
          <w:sz w:val="28"/>
          <w:szCs w:val="28"/>
          <w:lang w:val="en-US"/>
        </w:rPr>
        <w:tab/>
      </w:r>
      <w:r w:rsidR="001A3E29" w:rsidRPr="008B64BA">
        <w:rPr>
          <w:sz w:val="28"/>
          <w:szCs w:val="28"/>
          <w:lang w:val="en-US"/>
        </w:rPr>
        <w:t>Khách hàng</w:t>
      </w:r>
      <w:r w:rsidR="00312549" w:rsidRPr="008B64BA">
        <w:rPr>
          <w:sz w:val="28"/>
          <w:szCs w:val="28"/>
          <w:lang w:val="en-US"/>
        </w:rPr>
        <w:t xml:space="preserve"> trúng đấu giá: </w:t>
      </w:r>
      <w:r w:rsidRPr="008B64BA">
        <w:rPr>
          <w:sz w:val="28"/>
          <w:szCs w:val="28"/>
          <w:lang w:val="en-US"/>
        </w:rPr>
        <w:t xml:space="preserve">ông </w:t>
      </w:r>
      <w:r w:rsidR="00C75DE5">
        <w:rPr>
          <w:sz w:val="28"/>
          <w:szCs w:val="28"/>
          <w:lang w:val="en-US"/>
        </w:rPr>
        <w:t>Nguyễn Xuân Hoàng</w:t>
      </w:r>
    </w:p>
    <w:p w:rsidR="008B64BA" w:rsidRPr="008B64BA" w:rsidRDefault="00C75DE5" w:rsidP="00C75DE5">
      <w:pPr>
        <w:tabs>
          <w:tab w:val="left" w:pos="540"/>
          <w:tab w:val="left" w:pos="630"/>
          <w:tab w:val="left" w:pos="720"/>
          <w:tab w:val="left" w:pos="990"/>
        </w:tabs>
        <w:ind w:left="720"/>
        <w:jc w:val="both"/>
        <w:rPr>
          <w:sz w:val="28"/>
          <w:szCs w:val="28"/>
          <w:lang w:val="en-US"/>
        </w:rPr>
      </w:pPr>
      <w:r>
        <w:rPr>
          <w:sz w:val="28"/>
          <w:szCs w:val="28"/>
          <w:lang w:val="en-US"/>
        </w:rPr>
        <w:t>CMTND: 011393057 do Công an thành phố Hà Nội cấp  ngày 28/5/2009</w:t>
      </w:r>
    </w:p>
    <w:p w:rsidR="00312549" w:rsidRDefault="008B64BA" w:rsidP="00C75DE5">
      <w:pPr>
        <w:pStyle w:val="ListParagraph"/>
        <w:tabs>
          <w:tab w:val="left" w:pos="540"/>
          <w:tab w:val="left" w:pos="630"/>
          <w:tab w:val="left" w:pos="720"/>
          <w:tab w:val="left" w:pos="990"/>
        </w:tabs>
        <w:spacing w:after="0" w:line="240" w:lineRule="auto"/>
        <w:ind w:left="0" w:firstLine="720"/>
        <w:jc w:val="both"/>
        <w:rPr>
          <w:rFonts w:eastAsia="Times New Roman"/>
          <w:sz w:val="28"/>
          <w:szCs w:val="28"/>
          <w:lang w:val="en-US"/>
        </w:rPr>
      </w:pPr>
      <w:r>
        <w:rPr>
          <w:rFonts w:eastAsia="Times New Roman"/>
          <w:sz w:val="28"/>
          <w:szCs w:val="28"/>
          <w:lang w:val="en-US"/>
        </w:rPr>
        <w:t xml:space="preserve">Hộ khẩu thường trú: </w:t>
      </w:r>
      <w:r w:rsidR="00C75DE5">
        <w:rPr>
          <w:rFonts w:eastAsia="Times New Roman"/>
          <w:sz w:val="28"/>
          <w:szCs w:val="28"/>
          <w:lang w:val="en-US"/>
        </w:rPr>
        <w:t>P505B, A6, Tập thể Thanh Xuân Bắc, quận Thanh Xuân</w:t>
      </w:r>
      <w:r w:rsidR="00312549">
        <w:rPr>
          <w:rFonts w:eastAsia="Times New Roman"/>
          <w:sz w:val="28"/>
          <w:szCs w:val="28"/>
          <w:lang w:val="en-US"/>
        </w:rPr>
        <w:t>, thành phố Hà Nội.</w:t>
      </w:r>
    </w:p>
    <w:p w:rsidR="00A30AE3" w:rsidRPr="00173160" w:rsidRDefault="00C6610F" w:rsidP="00C75DE5">
      <w:pPr>
        <w:tabs>
          <w:tab w:val="left" w:pos="540"/>
          <w:tab w:val="left" w:pos="720"/>
          <w:tab w:val="left" w:pos="1134"/>
        </w:tabs>
        <w:ind w:firstLine="720"/>
        <w:jc w:val="both"/>
        <w:rPr>
          <w:sz w:val="26"/>
          <w:szCs w:val="26"/>
        </w:rPr>
      </w:pPr>
      <w:r w:rsidRPr="00173160">
        <w:rPr>
          <w:sz w:val="28"/>
          <w:szCs w:val="28"/>
        </w:rPr>
        <w:t>Vậy, thông báo để</w:t>
      </w:r>
      <w:r w:rsidR="00862968" w:rsidRPr="00173160">
        <w:rPr>
          <w:sz w:val="28"/>
          <w:szCs w:val="28"/>
        </w:rPr>
        <w:t xml:space="preserve"> người được thi hành án, người phải thi hành án và người có quyền lợi, nghĩa vụ liên quan biết</w:t>
      </w:r>
      <w:r w:rsidR="00196A3D" w:rsidRPr="00173160">
        <w:rPr>
          <w:sz w:val="28"/>
          <w:szCs w:val="28"/>
        </w:rPr>
        <w:t>./.</w:t>
      </w:r>
      <w:r w:rsidRPr="00173160">
        <w:rPr>
          <w:sz w:val="26"/>
          <w:szCs w:val="26"/>
        </w:rPr>
        <w:tab/>
      </w:r>
      <w:r w:rsidRPr="00173160">
        <w:rPr>
          <w:sz w:val="26"/>
          <w:szCs w:val="26"/>
        </w:rPr>
        <w:tab/>
      </w:r>
    </w:p>
    <w:tbl>
      <w:tblPr>
        <w:tblW w:w="0" w:type="auto"/>
        <w:tblLook w:val="04A0"/>
      </w:tblPr>
      <w:tblGrid>
        <w:gridCol w:w="4698"/>
        <w:gridCol w:w="4698"/>
      </w:tblGrid>
      <w:tr w:rsidR="003D3F2C" w:rsidRPr="00173160" w:rsidTr="00312549">
        <w:trPr>
          <w:trHeight w:val="2448"/>
        </w:trPr>
        <w:tc>
          <w:tcPr>
            <w:tcW w:w="4698" w:type="dxa"/>
            <w:shd w:val="clear" w:color="auto" w:fill="auto"/>
          </w:tcPr>
          <w:p w:rsidR="003D3F2C" w:rsidRPr="00173160" w:rsidRDefault="003D3F2C" w:rsidP="003D3F2C">
            <w:pPr>
              <w:jc w:val="both"/>
              <w:rPr>
                <w:b/>
                <w:i/>
              </w:rPr>
            </w:pPr>
            <w:r w:rsidRPr="00173160">
              <w:rPr>
                <w:b/>
                <w:i/>
              </w:rPr>
              <w:t xml:space="preserve">  Nơi nhận:</w:t>
            </w:r>
          </w:p>
          <w:p w:rsidR="003D3F2C" w:rsidRPr="00173160" w:rsidRDefault="003D3F2C" w:rsidP="003D3F2C">
            <w:pPr>
              <w:jc w:val="both"/>
              <w:rPr>
                <w:sz w:val="22"/>
                <w:szCs w:val="22"/>
              </w:rPr>
            </w:pPr>
            <w:r w:rsidRPr="00173160">
              <w:rPr>
                <w:sz w:val="22"/>
                <w:szCs w:val="22"/>
              </w:rPr>
              <w:t>- Đương sự;</w:t>
            </w:r>
          </w:p>
          <w:p w:rsidR="003D3F2C" w:rsidRPr="00173160" w:rsidRDefault="003D3F2C" w:rsidP="003D3F2C">
            <w:pPr>
              <w:jc w:val="both"/>
              <w:rPr>
                <w:sz w:val="22"/>
                <w:szCs w:val="22"/>
              </w:rPr>
            </w:pPr>
            <w:r w:rsidRPr="00173160">
              <w:rPr>
                <w:sz w:val="22"/>
                <w:szCs w:val="22"/>
              </w:rPr>
              <w:t>-</w:t>
            </w:r>
            <w:r w:rsidR="00173160">
              <w:rPr>
                <w:sz w:val="22"/>
                <w:szCs w:val="22"/>
                <w:lang w:val="en-US"/>
              </w:rPr>
              <w:t xml:space="preserve"> </w:t>
            </w:r>
            <w:r w:rsidRPr="00173160">
              <w:rPr>
                <w:sz w:val="22"/>
                <w:szCs w:val="22"/>
              </w:rPr>
              <w:t>Viện KSND quận Thanh Xuân;</w:t>
            </w:r>
          </w:p>
          <w:p w:rsidR="003D3F2C" w:rsidRPr="00173160" w:rsidRDefault="003D3F2C" w:rsidP="003D3F2C">
            <w:pPr>
              <w:jc w:val="both"/>
              <w:rPr>
                <w:sz w:val="22"/>
                <w:szCs w:val="22"/>
              </w:rPr>
            </w:pPr>
            <w:r w:rsidRPr="00173160">
              <w:rPr>
                <w:sz w:val="22"/>
                <w:szCs w:val="22"/>
              </w:rPr>
              <w:t>- Lưu: VT, HSTHA.</w:t>
            </w:r>
          </w:p>
          <w:p w:rsidR="003D3F2C" w:rsidRPr="00173160" w:rsidRDefault="003D3F2C" w:rsidP="003D3F2C">
            <w:pPr>
              <w:spacing w:before="120"/>
              <w:jc w:val="both"/>
              <w:rPr>
                <w:sz w:val="28"/>
                <w:szCs w:val="28"/>
              </w:rPr>
            </w:pPr>
            <w:r w:rsidRPr="00173160">
              <w:rPr>
                <w:sz w:val="22"/>
                <w:szCs w:val="22"/>
              </w:rPr>
              <w:t xml:space="preserve">  </w:t>
            </w:r>
            <w:r w:rsidRPr="00173160">
              <w:rPr>
                <w:sz w:val="22"/>
                <w:szCs w:val="22"/>
              </w:rPr>
              <w:tab/>
            </w:r>
            <w:r w:rsidRPr="00173160">
              <w:rPr>
                <w:sz w:val="22"/>
                <w:szCs w:val="22"/>
              </w:rPr>
              <w:tab/>
            </w:r>
            <w:r w:rsidRPr="00173160">
              <w:rPr>
                <w:sz w:val="22"/>
                <w:szCs w:val="22"/>
              </w:rPr>
              <w:tab/>
            </w:r>
          </w:p>
        </w:tc>
        <w:tc>
          <w:tcPr>
            <w:tcW w:w="4698" w:type="dxa"/>
            <w:shd w:val="clear" w:color="auto" w:fill="auto"/>
          </w:tcPr>
          <w:p w:rsidR="003D3F2C" w:rsidRPr="00173160" w:rsidRDefault="003D3F2C" w:rsidP="003D3F2C">
            <w:pPr>
              <w:jc w:val="center"/>
              <w:rPr>
                <w:b/>
                <w:sz w:val="28"/>
                <w:szCs w:val="28"/>
              </w:rPr>
            </w:pPr>
            <w:r w:rsidRPr="00173160">
              <w:rPr>
                <w:b/>
                <w:sz w:val="28"/>
                <w:szCs w:val="28"/>
              </w:rPr>
              <w:t>CHẤP HÀNH VIÊN</w:t>
            </w:r>
          </w:p>
          <w:p w:rsidR="00312549" w:rsidRDefault="00312549" w:rsidP="003D3F2C">
            <w:pPr>
              <w:spacing w:before="120"/>
              <w:jc w:val="center"/>
              <w:rPr>
                <w:b/>
                <w:sz w:val="28"/>
                <w:szCs w:val="28"/>
                <w:lang w:val="en-US"/>
              </w:rPr>
            </w:pPr>
          </w:p>
          <w:p w:rsidR="00312549" w:rsidRPr="00312549" w:rsidRDefault="00214311" w:rsidP="003D3F2C">
            <w:pPr>
              <w:spacing w:before="120"/>
              <w:jc w:val="center"/>
              <w:rPr>
                <w:b/>
                <w:sz w:val="28"/>
                <w:szCs w:val="28"/>
                <w:lang w:val="en-US"/>
              </w:rPr>
            </w:pPr>
            <w:r>
              <w:rPr>
                <w:b/>
                <w:sz w:val="28"/>
                <w:szCs w:val="28"/>
                <w:lang w:val="en-US"/>
              </w:rPr>
              <w:t>(đã ký)</w:t>
            </w:r>
          </w:p>
          <w:p w:rsidR="003D3F2C" w:rsidRPr="00173160" w:rsidRDefault="003D3F2C" w:rsidP="00695FF0">
            <w:pPr>
              <w:spacing w:before="120"/>
              <w:jc w:val="center"/>
              <w:rPr>
                <w:sz w:val="28"/>
                <w:szCs w:val="28"/>
              </w:rPr>
            </w:pPr>
            <w:r w:rsidRPr="00173160">
              <w:rPr>
                <w:b/>
                <w:sz w:val="28"/>
                <w:szCs w:val="28"/>
              </w:rPr>
              <w:t xml:space="preserve">Nguyễn </w:t>
            </w:r>
            <w:r w:rsidR="00695FF0" w:rsidRPr="00173160">
              <w:rPr>
                <w:b/>
                <w:sz w:val="28"/>
                <w:szCs w:val="28"/>
              </w:rPr>
              <w:t>Thị Tuyết Trinh</w:t>
            </w:r>
          </w:p>
        </w:tc>
      </w:tr>
    </w:tbl>
    <w:p w:rsidR="003D3F2C" w:rsidRPr="00173160" w:rsidRDefault="003D3F2C" w:rsidP="00A30AE3">
      <w:pPr>
        <w:spacing w:before="120"/>
        <w:ind w:firstLine="720"/>
        <w:jc w:val="both"/>
        <w:rPr>
          <w:sz w:val="28"/>
          <w:szCs w:val="28"/>
        </w:rPr>
      </w:pPr>
    </w:p>
    <w:p w:rsidR="00A30AE3" w:rsidRPr="00173160" w:rsidRDefault="00C6610F" w:rsidP="00A30AE3">
      <w:pPr>
        <w:jc w:val="center"/>
        <w:rPr>
          <w:sz w:val="28"/>
          <w:szCs w:val="28"/>
        </w:rPr>
      </w:pPr>
      <w:r w:rsidRPr="00173160">
        <w:rPr>
          <w:sz w:val="28"/>
          <w:szCs w:val="28"/>
        </w:rPr>
        <w:lastRenderedPageBreak/>
        <w:tab/>
      </w:r>
      <w:r w:rsidRPr="00173160">
        <w:rPr>
          <w:sz w:val="28"/>
          <w:szCs w:val="28"/>
        </w:rPr>
        <w:tab/>
      </w:r>
      <w:r w:rsidR="00A30AE3" w:rsidRPr="00173160">
        <w:rPr>
          <w:sz w:val="28"/>
          <w:szCs w:val="28"/>
        </w:rPr>
        <w:t xml:space="preserve">                                  </w:t>
      </w:r>
    </w:p>
    <w:p w:rsidR="00933460" w:rsidRPr="00173160" w:rsidRDefault="00A30AE3" w:rsidP="00CD7DD2">
      <w:pPr>
        <w:spacing w:before="120" w:after="120" w:line="360" w:lineRule="auto"/>
        <w:jc w:val="both"/>
        <w:rPr>
          <w:sz w:val="28"/>
          <w:szCs w:val="28"/>
        </w:rPr>
      </w:pP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p>
    <w:p w:rsidR="00A30AE3" w:rsidRPr="00173160" w:rsidRDefault="00A30AE3" w:rsidP="00A30AE3">
      <w:pPr>
        <w:jc w:val="both"/>
        <w:rPr>
          <w:b/>
          <w:sz w:val="28"/>
          <w:szCs w:val="28"/>
        </w:rPr>
      </w:pP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sz w:val="22"/>
          <w:szCs w:val="22"/>
        </w:rPr>
        <w:tab/>
      </w:r>
      <w:r w:rsidRPr="00173160">
        <w:rPr>
          <w:b/>
          <w:sz w:val="28"/>
          <w:szCs w:val="28"/>
        </w:rPr>
        <w:tab/>
        <w:t xml:space="preserve">                                                                        </w:t>
      </w:r>
    </w:p>
    <w:p w:rsidR="00A30AE3" w:rsidRPr="00173160" w:rsidRDefault="00A30AE3" w:rsidP="00A30AE3">
      <w:pPr>
        <w:jc w:val="both"/>
        <w:rPr>
          <w:sz w:val="22"/>
          <w:szCs w:val="22"/>
        </w:rPr>
      </w:pPr>
    </w:p>
    <w:p w:rsidR="00A30AE3" w:rsidRPr="00173160" w:rsidRDefault="00A30AE3" w:rsidP="00A30AE3">
      <w:pPr>
        <w:jc w:val="both"/>
        <w:rPr>
          <w:sz w:val="22"/>
          <w:szCs w:val="22"/>
        </w:rPr>
      </w:pPr>
    </w:p>
    <w:p w:rsidR="00C6610F" w:rsidRPr="00173160" w:rsidRDefault="00C6610F" w:rsidP="00A30AE3">
      <w:pPr>
        <w:spacing w:before="120"/>
        <w:jc w:val="both"/>
        <w:rPr>
          <w:sz w:val="22"/>
          <w:szCs w:val="22"/>
        </w:rPr>
      </w:pPr>
    </w:p>
    <w:sectPr w:rsidR="00C6610F" w:rsidRPr="00173160" w:rsidSect="00C75DE5">
      <w:pgSz w:w="11907" w:h="16840" w:code="9"/>
      <w:pgMar w:top="630" w:right="1107" w:bottom="142"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26BE0"/>
    <w:multiLevelType w:val="hybridMultilevel"/>
    <w:tmpl w:val="C194E16C"/>
    <w:lvl w:ilvl="0" w:tplc="1486C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54B29"/>
    <w:multiLevelType w:val="hybridMultilevel"/>
    <w:tmpl w:val="99C48D4C"/>
    <w:lvl w:ilvl="0" w:tplc="323A632A">
      <w:numFmt w:val="bullet"/>
      <w:lvlText w:val="-"/>
      <w:lvlJc w:val="left"/>
      <w:pPr>
        <w:ind w:left="180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1EF621E"/>
    <w:multiLevelType w:val="hybridMultilevel"/>
    <w:tmpl w:val="CBC011DE"/>
    <w:lvl w:ilvl="0" w:tplc="49CC8AD6">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C1630EC"/>
    <w:multiLevelType w:val="hybridMultilevel"/>
    <w:tmpl w:val="002023A4"/>
    <w:lvl w:ilvl="0" w:tplc="947E1E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3E6D85"/>
    <w:multiLevelType w:val="hybridMultilevel"/>
    <w:tmpl w:val="804ED958"/>
    <w:lvl w:ilvl="0" w:tplc="78B41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characterSpacingControl w:val="doNotCompress"/>
  <w:compat/>
  <w:rsids>
    <w:rsidRoot w:val="00C6610F"/>
    <w:rsid w:val="0002722B"/>
    <w:rsid w:val="000432CE"/>
    <w:rsid w:val="00070CF3"/>
    <w:rsid w:val="00156E76"/>
    <w:rsid w:val="00173160"/>
    <w:rsid w:val="00196A3D"/>
    <w:rsid w:val="001A3E29"/>
    <w:rsid w:val="001D44F8"/>
    <w:rsid w:val="0020281F"/>
    <w:rsid w:val="00214311"/>
    <w:rsid w:val="00262D87"/>
    <w:rsid w:val="002C460B"/>
    <w:rsid w:val="002D02F9"/>
    <w:rsid w:val="002F7F42"/>
    <w:rsid w:val="00305AEF"/>
    <w:rsid w:val="00307B03"/>
    <w:rsid w:val="00312549"/>
    <w:rsid w:val="003D3F2C"/>
    <w:rsid w:val="0044020F"/>
    <w:rsid w:val="004466A6"/>
    <w:rsid w:val="004F2437"/>
    <w:rsid w:val="00542DEA"/>
    <w:rsid w:val="005655FC"/>
    <w:rsid w:val="00636BF8"/>
    <w:rsid w:val="00695FF0"/>
    <w:rsid w:val="006C578A"/>
    <w:rsid w:val="007D391D"/>
    <w:rsid w:val="008225E2"/>
    <w:rsid w:val="00862968"/>
    <w:rsid w:val="008B64BA"/>
    <w:rsid w:val="00933460"/>
    <w:rsid w:val="00996AC7"/>
    <w:rsid w:val="009C3A63"/>
    <w:rsid w:val="009D59A1"/>
    <w:rsid w:val="009F4B3B"/>
    <w:rsid w:val="00A30AE3"/>
    <w:rsid w:val="00A84747"/>
    <w:rsid w:val="00AC0061"/>
    <w:rsid w:val="00AC346F"/>
    <w:rsid w:val="00BB2F49"/>
    <w:rsid w:val="00C6610F"/>
    <w:rsid w:val="00C75DE5"/>
    <w:rsid w:val="00CD7DD2"/>
    <w:rsid w:val="00D04BB9"/>
    <w:rsid w:val="00DC41DD"/>
    <w:rsid w:val="00E07DA4"/>
    <w:rsid w:val="00F019C1"/>
    <w:rsid w:val="00F05EBF"/>
    <w:rsid w:val="00F46E2F"/>
    <w:rsid w:val="00F926BC"/>
    <w:rsid w:val="00FE1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60B"/>
    <w:rPr>
      <w:noProof/>
      <w:sz w:val="24"/>
      <w:szCs w:val="24"/>
      <w:lang w:val="vi-VN"/>
    </w:rPr>
  </w:style>
  <w:style w:type="paragraph" w:styleId="Heading1">
    <w:name w:val="heading 1"/>
    <w:basedOn w:val="Normal"/>
    <w:next w:val="Normal"/>
    <w:qFormat/>
    <w:rsid w:val="00C6610F"/>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3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2722B"/>
    <w:rPr>
      <w:rFonts w:ascii="Tahoma" w:hAnsi="Tahoma"/>
      <w:noProof w:val="0"/>
      <w:sz w:val="16"/>
      <w:szCs w:val="16"/>
    </w:rPr>
  </w:style>
  <w:style w:type="character" w:customStyle="1" w:styleId="BalloonTextChar">
    <w:name w:val="Balloon Text Char"/>
    <w:link w:val="BalloonText"/>
    <w:rsid w:val="0002722B"/>
    <w:rPr>
      <w:rFonts w:ascii="Tahoma" w:hAnsi="Tahoma" w:cs="Tahoma"/>
      <w:sz w:val="16"/>
      <w:szCs w:val="16"/>
    </w:rPr>
  </w:style>
  <w:style w:type="paragraph" w:styleId="ListParagraph">
    <w:name w:val="List Paragraph"/>
    <w:basedOn w:val="Normal"/>
    <w:uiPriority w:val="34"/>
    <w:qFormat/>
    <w:rsid w:val="00695FF0"/>
    <w:pPr>
      <w:spacing w:after="200" w:line="276" w:lineRule="auto"/>
      <w:ind w:left="720"/>
      <w:contextualSpacing/>
    </w:pPr>
    <w:rPr>
      <w:rFonts w:eastAsia="Calibri"/>
      <w:szCs w:val="22"/>
    </w:rPr>
  </w:style>
</w:styles>
</file>

<file path=word/webSettings.xml><?xml version="1.0" encoding="utf-8"?>
<w:webSettings xmlns:r="http://schemas.openxmlformats.org/officeDocument/2006/relationships" xmlns:w="http://schemas.openxmlformats.org/wordprocessingml/2006/main">
  <w:divs>
    <w:div w:id="866718077">
      <w:bodyDiv w:val="1"/>
      <w:marLeft w:val="0"/>
      <w:marRight w:val="0"/>
      <w:marTop w:val="0"/>
      <w:marBottom w:val="0"/>
      <w:divBdr>
        <w:top w:val="none" w:sz="0" w:space="0" w:color="auto"/>
        <w:left w:val="none" w:sz="0" w:space="0" w:color="auto"/>
        <w:bottom w:val="none" w:sz="0" w:space="0" w:color="auto"/>
        <w:right w:val="none" w:sz="0" w:space="0" w:color="auto"/>
      </w:divBdr>
    </w:div>
    <w:div w:id="155735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D25B7-B6A1-4650-B65C-4D93D75A4C52}"/>
</file>

<file path=customXml/itemProps2.xml><?xml version="1.0" encoding="utf-8"?>
<ds:datastoreItem xmlns:ds="http://schemas.openxmlformats.org/officeDocument/2006/customXml" ds:itemID="{83A0F6DA-B8B6-43B5-A56A-EF04100E0022}"/>
</file>

<file path=customXml/itemProps3.xml><?xml version="1.0" encoding="utf-8"?>
<ds:datastoreItem xmlns:ds="http://schemas.openxmlformats.org/officeDocument/2006/customXml" ds:itemID="{11FD482D-C0DB-49E6-B601-A3B8D8DC699D}"/>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Mẫu số: D 18-THA</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D 18-THA</dc:title>
  <dc:creator>txt</dc:creator>
  <cp:lastModifiedBy>Trinh</cp:lastModifiedBy>
  <cp:revision>3</cp:revision>
  <cp:lastPrinted>2021-01-27T08:41:00Z</cp:lastPrinted>
  <dcterms:created xsi:type="dcterms:W3CDTF">2021-05-28T09:58:00Z</dcterms:created>
  <dcterms:modified xsi:type="dcterms:W3CDTF">2021-05-31T02:01:00Z</dcterms:modified>
</cp:coreProperties>
</file>